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27" w:rsidRPr="0089548E" w:rsidRDefault="004F6C0A" w:rsidP="001A2F91">
      <w:pPr>
        <w:ind w:left="-926"/>
        <w:jc w:val="center"/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-290830</wp:posOffset>
                </wp:positionV>
                <wp:extent cx="3562350" cy="647700"/>
                <wp:effectExtent l="0" t="38100" r="19050" b="19050"/>
                <wp:wrapNone/>
                <wp:docPr id="8" name="Horizontal Scrol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477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C0A" w:rsidRDefault="004F6C0A" w:rsidP="004F6C0A">
                            <w:pPr>
                              <w:jc w:val="center"/>
                            </w:pPr>
                            <w:r w:rsidRPr="0089548E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مراحل ترفیع سالیانه عضو هیئت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8" o:spid="_x0000_s1026" type="#_x0000_t98" style="position:absolute;left:0;text-align:left;margin-left:202.2pt;margin-top:-22.9pt;width:280.5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4F6C0A" w:rsidRDefault="004F6C0A" w:rsidP="004F6C0A">
                      <w:pPr>
                        <w:jc w:val="center"/>
                      </w:pPr>
                      <w:r w:rsidRPr="0089548E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>مراحل ترفیع سالیانه عضو هیئت علمی</w:t>
                      </w:r>
                    </w:p>
                  </w:txbxContent>
                </v:textbox>
              </v:shape>
            </w:pict>
          </mc:Fallback>
        </mc:AlternateContent>
      </w:r>
    </w:p>
    <w:p w:rsidR="00D4044C" w:rsidRDefault="00D4044C" w:rsidP="00D4044C">
      <w:pPr>
        <w:jc w:val="center"/>
        <w:rPr>
          <w:rtl/>
        </w:rPr>
      </w:pPr>
    </w:p>
    <w:p w:rsidR="00CE48ED" w:rsidRDefault="00CE48ED" w:rsidP="001A2F91">
      <w:pPr>
        <w:ind w:left="-926"/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84BA7A" wp14:editId="75F2CFA8">
                <wp:simplePos x="0" y="0"/>
                <wp:positionH relativeFrom="column">
                  <wp:posOffset>38100</wp:posOffset>
                </wp:positionH>
                <wp:positionV relativeFrom="paragraph">
                  <wp:posOffset>1796416</wp:posOffset>
                </wp:positionV>
                <wp:extent cx="1733550" cy="952500"/>
                <wp:effectExtent l="19050" t="1905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52500"/>
                        </a:xfrm>
                        <a:prstGeom prst="roundRect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B3B" w:rsidRPr="00D4044C" w:rsidRDefault="00346B3B" w:rsidP="00346B3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 صورت تائید، ابلاغ به واحد اداری جهت درج در حکم، ابلاغ به عضو هیئت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4BA7A" id="Rounded Rectangle 9" o:spid="_x0000_s1027" style="position:absolute;left:0;text-align:left;margin-left:3pt;margin-top:141.45pt;width:136.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" fillcolor="white [3201]" strokecolor="#70ad47 [3209]" strokeweight="2.75pt">
                <v:stroke joinstyle="miter"/>
                <v:textbox>
                  <w:txbxContent>
                    <w:p w:rsidR="00346B3B" w:rsidRPr="00D4044C" w:rsidRDefault="00346B3B" w:rsidP="00346B3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در صورت تائید، ابلاغ به واحد اداری جهت درج در حکم، ابلاغ به عضو هیئت علمی</w:t>
                      </w:r>
                    </w:p>
                  </w:txbxContent>
                </v:textbox>
              </v:roundrect>
            </w:pict>
          </mc:Fallback>
        </mc:AlternateContent>
      </w:r>
      <w:r w:rsidR="00A408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3FD947" wp14:editId="197F6777">
                <wp:simplePos x="0" y="0"/>
                <wp:positionH relativeFrom="column">
                  <wp:posOffset>771524</wp:posOffset>
                </wp:positionH>
                <wp:positionV relativeFrom="paragraph">
                  <wp:posOffset>1415414</wp:posOffset>
                </wp:positionV>
                <wp:extent cx="447675" cy="238125"/>
                <wp:effectExtent l="0" t="9525" r="38100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35B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left:0;text-align:left;margin-left:60.75pt;margin-top:111.45pt;width:35.25pt;height:18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" adj="15855" fillcolor="#5b9bd5 [3204]" strokecolor="#1f4d78 [1604]" strokeweight="1pt"/>
            </w:pict>
          </mc:Fallback>
        </mc:AlternateContent>
      </w:r>
      <w:r w:rsidR="00A408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A5453" wp14:editId="7301DD46">
                <wp:simplePos x="0" y="0"/>
                <wp:positionH relativeFrom="margin">
                  <wp:posOffset>333375</wp:posOffset>
                </wp:positionH>
                <wp:positionV relativeFrom="paragraph">
                  <wp:posOffset>415290</wp:posOffset>
                </wp:positionV>
                <wp:extent cx="1352550" cy="819150"/>
                <wp:effectExtent l="19050" t="1905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19150"/>
                        </a:xfrm>
                        <a:prstGeom prst="roundRect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F91" w:rsidRPr="00D4044C" w:rsidRDefault="001A2F91" w:rsidP="001A2F9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بررسی پرونده در کمیته ترفیع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A5453" id="Rounded Rectangle 7" o:spid="_x0000_s1028" style="position:absolute;left:0;text-align:left;margin-left:26.25pt;margin-top:32.7pt;width:106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" fillcolor="white [3201]" strokecolor="#70ad47 [3209]" strokeweight="2.75pt">
                <v:stroke joinstyle="miter"/>
                <v:textbox>
                  <w:txbxContent>
                    <w:p w:rsidR="001A2F91" w:rsidRPr="00D4044C" w:rsidRDefault="001A2F91" w:rsidP="001A2F9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بررسی پرونده در کمیته ترفیع دانشگاه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6B3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C2071" wp14:editId="0BB56DD7">
                <wp:simplePos x="0" y="0"/>
                <wp:positionH relativeFrom="column">
                  <wp:posOffset>1828800</wp:posOffset>
                </wp:positionH>
                <wp:positionV relativeFrom="paragraph">
                  <wp:posOffset>709931</wp:posOffset>
                </wp:positionV>
                <wp:extent cx="419100" cy="228601"/>
                <wp:effectExtent l="19050" t="19050" r="19050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2286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5FB7E" id="Right Arrow 6" o:spid="_x0000_s1026" type="#_x0000_t13" style="position:absolute;left:0;text-align:left;margin-left:2in;margin-top:55.9pt;width:33pt;height:18pt;rotation:18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" adj="15709" fillcolor="#5b9bd5 [3204]" strokecolor="#1f4d78 [1604]" strokeweight="1pt"/>
            </w:pict>
          </mc:Fallback>
        </mc:AlternateContent>
      </w:r>
      <w:r w:rsidR="00346B3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82814" wp14:editId="1BF67929">
                <wp:simplePos x="0" y="0"/>
                <wp:positionH relativeFrom="column">
                  <wp:posOffset>4667250</wp:posOffset>
                </wp:positionH>
                <wp:positionV relativeFrom="paragraph">
                  <wp:posOffset>291464</wp:posOffset>
                </wp:positionV>
                <wp:extent cx="1809750" cy="1133475"/>
                <wp:effectExtent l="19050" t="1905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oundRect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48E" w:rsidRDefault="0089548E" w:rsidP="001A2F91">
                            <w:pPr>
                              <w:spacing w:after="0"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بررسی اولیه توسط مدیر گروه </w:t>
                            </w:r>
                          </w:p>
                          <w:p w:rsidR="001A2F91" w:rsidRPr="00D4044C" w:rsidRDefault="001A2F91" w:rsidP="001A2F91">
                            <w:pPr>
                              <w:spacing w:after="0"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و سپس ارسال </w:t>
                            </w:r>
                            <w:r w:rsidR="00346B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مستندات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به دانشکده</w:t>
                            </w:r>
                            <w:r w:rsidR="00346B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(دبیر کمیته ترفیع)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82814" id="Rounded Rectangle 2" o:spid="_x0000_s1028" style="position:absolute;left:0;text-align:left;margin-left:367.5pt;margin-top:22.95pt;width:142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" fillcolor="white [3201]" strokecolor="#70ad47 [3209]" strokeweight="2.75pt">
                <v:stroke joinstyle="miter"/>
                <v:textbox>
                  <w:txbxContent>
                    <w:p w:rsidR="0089548E" w:rsidRDefault="0089548E" w:rsidP="001A2F91">
                      <w:pPr>
                        <w:spacing w:after="0" w:line="36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بررسی اولیه توسط مدیر گروه </w:t>
                      </w:r>
                    </w:p>
                    <w:p w:rsidR="001A2F91" w:rsidRPr="00D4044C" w:rsidRDefault="001A2F91" w:rsidP="001A2F91">
                      <w:pPr>
                        <w:spacing w:after="0" w:line="360" w:lineRule="auto"/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و سپس ارسال </w:t>
                      </w:r>
                      <w:r w:rsidR="00346B3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مستندات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به دانشکده</w:t>
                      </w:r>
                      <w:r w:rsidR="00346B3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(دبیر کمیته ترفیع)</w:t>
                      </w:r>
                    </w:p>
                  </w:txbxContent>
                </v:textbox>
              </v:roundrect>
            </w:pict>
          </mc:Fallback>
        </mc:AlternateContent>
      </w:r>
      <w:r w:rsidR="00346B3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D1B0A" wp14:editId="70E31C7B">
                <wp:simplePos x="0" y="0"/>
                <wp:positionH relativeFrom="column">
                  <wp:posOffset>2333625</wp:posOffset>
                </wp:positionH>
                <wp:positionV relativeFrom="paragraph">
                  <wp:posOffset>367665</wp:posOffset>
                </wp:positionV>
                <wp:extent cx="1790700" cy="942975"/>
                <wp:effectExtent l="19050" t="1905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42975"/>
                        </a:xfrm>
                        <a:prstGeom prst="roundRect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F91" w:rsidRPr="00D4044C" w:rsidRDefault="001A2F91" w:rsidP="001A2F9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بررسی پرونده در کمیته ترفیع دانشکده و ثبت امتیازات و ارسال به کمیته ترفیع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D1B0A" id="Rounded Rectangle 4" o:spid="_x0000_s1029" style="position:absolute;left:0;text-align:left;margin-left:183.75pt;margin-top:28.95pt;width:141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" fillcolor="white [3201]" strokecolor="#70ad47 [3209]" strokeweight="2.75pt">
                <v:stroke joinstyle="miter"/>
                <v:textbox>
                  <w:txbxContent>
                    <w:p w:rsidR="001A2F91" w:rsidRPr="00D4044C" w:rsidRDefault="001A2F91" w:rsidP="001A2F91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بررسی پرونده در کمیته ترفیع دانشکده و ثبت امتیازات و ارسال به کمیته ترفیع دانشگاه</w:t>
                      </w:r>
                    </w:p>
                  </w:txbxContent>
                </v:textbox>
              </v:roundrect>
            </w:pict>
          </mc:Fallback>
        </mc:AlternateContent>
      </w:r>
      <w:r w:rsidR="00346B3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709929</wp:posOffset>
                </wp:positionV>
                <wp:extent cx="419100" cy="200025"/>
                <wp:effectExtent l="19050" t="19050" r="19050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18EE" id="Right Arrow 3" o:spid="_x0000_s1026" type="#_x0000_t13" style="position:absolute;left:0;text-align:left;margin-left:327.75pt;margin-top:55.9pt;width:33pt;height:15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" adj="16445" fillcolor="#5b9bd5 [3204]" strokecolor="#1f4d78 [1604]" strokeweight="1pt"/>
            </w:pict>
          </mc:Fallback>
        </mc:AlternateContent>
      </w:r>
      <w:r w:rsidR="00346B3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E8B9C" wp14:editId="4EDE9F83">
                <wp:simplePos x="0" y="0"/>
                <wp:positionH relativeFrom="column">
                  <wp:posOffset>6534150</wp:posOffset>
                </wp:positionH>
                <wp:positionV relativeFrom="paragraph">
                  <wp:posOffset>709930</wp:posOffset>
                </wp:positionV>
                <wp:extent cx="390525" cy="228601"/>
                <wp:effectExtent l="19050" t="19050" r="2857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2286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22F1" id="Right Arrow 5" o:spid="_x0000_s1026" type="#_x0000_t13" style="position:absolute;left:0;text-align:left;margin-left:514.5pt;margin-top:55.9pt;width:30.75pt;height:18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" adj="15278" fillcolor="#5b9bd5 [3204]" strokecolor="#1f4d78 [1604]" strokeweight="1pt"/>
            </w:pict>
          </mc:Fallback>
        </mc:AlternateContent>
      </w:r>
      <w:r w:rsidR="001A2F9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6996430</wp:posOffset>
                </wp:positionH>
                <wp:positionV relativeFrom="paragraph">
                  <wp:posOffset>135890</wp:posOffset>
                </wp:positionV>
                <wp:extent cx="2247900" cy="1428750"/>
                <wp:effectExtent l="19050" t="1905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428750"/>
                        </a:xfrm>
                        <a:prstGeom prst="roundRect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44C" w:rsidRPr="0089548E" w:rsidRDefault="00D4044C" w:rsidP="00346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6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9548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تکمیل فرم ترفیع سالیانه</w:t>
                            </w:r>
                            <w:r w:rsidR="0089548E" w:rsidRPr="0089548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توسط عضو هیئت علمی</w:t>
                            </w:r>
                            <w:r w:rsidR="00346B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و تحویل فیزیکی به مدیر گروه </w:t>
                            </w:r>
                            <w:r w:rsidRPr="0089548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4044C" w:rsidRPr="00346B3B" w:rsidRDefault="00D4044C" w:rsidP="00346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6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46B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تکمیل بخش مربوط به ترفیع سالیانه در سامانه پورتال عضو هیئت علمی</w:t>
                            </w:r>
                            <w:r w:rsidR="00346B3B" w:rsidRPr="00346B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0" style="position:absolute;left:0;text-align:left;margin-left:550.9pt;margin-top:10.7pt;width:177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" fillcolor="white [3201]" strokecolor="#70ad47 [3209]" strokeweight="2.75pt">
                <v:stroke joinstyle="miter"/>
                <v:textbox>
                  <w:txbxContent>
                    <w:p w:rsidR="00D4044C" w:rsidRPr="0089548E" w:rsidRDefault="00D4044C" w:rsidP="00346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6"/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89548E">
                        <w:rPr>
                          <w:rFonts w:cs="B Nazanin" w:hint="cs"/>
                          <w:b/>
                          <w:bCs/>
                          <w:rtl/>
                        </w:rPr>
                        <w:t>تکمیل فرم ترفیع سالیانه</w:t>
                      </w:r>
                      <w:r w:rsidR="0089548E" w:rsidRPr="0089548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توسط عضو هیئت علمی</w:t>
                      </w:r>
                      <w:r w:rsidR="00346B3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و تحویل فیزیکی به مدیر گروه </w:t>
                      </w:r>
                      <w:r w:rsidRPr="0089548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4044C" w:rsidRPr="00346B3B" w:rsidRDefault="00D4044C" w:rsidP="00346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6"/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346B3B">
                        <w:rPr>
                          <w:rFonts w:cs="B Nazanin" w:hint="cs"/>
                          <w:b/>
                          <w:bCs/>
                          <w:rtl/>
                        </w:rPr>
                        <w:t>تکمیل بخش مربوط به ترفیع سالیانه در سامانه پورتال عضو هیئت علمی</w:t>
                      </w:r>
                      <w:r w:rsidR="00346B3B" w:rsidRPr="00346B3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48ED" w:rsidRPr="00CE48ED" w:rsidRDefault="00CE48ED" w:rsidP="00CE48ED"/>
    <w:p w:rsidR="00CE48ED" w:rsidRPr="00CE48ED" w:rsidRDefault="00CE48ED" w:rsidP="00CE48ED"/>
    <w:p w:rsidR="00CE48ED" w:rsidRPr="00CE48ED" w:rsidRDefault="00CE48ED" w:rsidP="00CE48ED"/>
    <w:p w:rsidR="00CE48ED" w:rsidRPr="00CE48ED" w:rsidRDefault="00CE48ED" w:rsidP="00CE48ED"/>
    <w:p w:rsidR="00CE48ED" w:rsidRPr="00CE48ED" w:rsidRDefault="00CE48ED" w:rsidP="00CE48ED"/>
    <w:p w:rsidR="00CE48ED" w:rsidRPr="00CE48ED" w:rsidRDefault="00CE48ED" w:rsidP="00CE48ED"/>
    <w:p w:rsidR="00CE48ED" w:rsidRPr="00CE48ED" w:rsidRDefault="00CE48ED" w:rsidP="00CE48ED"/>
    <w:p w:rsidR="00CE48ED" w:rsidRPr="00CE48ED" w:rsidRDefault="00CE48ED" w:rsidP="00CE48ED"/>
    <w:p w:rsidR="00CE48ED" w:rsidRPr="00CE48ED" w:rsidRDefault="00CE48ED" w:rsidP="00CE48ED"/>
    <w:p w:rsidR="00D4044C" w:rsidRPr="0002770C" w:rsidRDefault="00D4044C" w:rsidP="0002770C">
      <w:pPr>
        <w:jc w:val="both"/>
        <w:rPr>
          <w:rFonts w:cs="B Nazanin"/>
          <w:b/>
          <w:bCs/>
          <w:sz w:val="24"/>
          <w:szCs w:val="24"/>
        </w:rPr>
      </w:pPr>
    </w:p>
    <w:p w:rsidR="00CE48ED" w:rsidRPr="004F6C0A" w:rsidRDefault="004F6C0A" w:rsidP="004F6C0A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4"/>
          <w:szCs w:val="24"/>
        </w:rPr>
      </w:pPr>
      <w:r w:rsidRPr="004F6C0A">
        <w:rPr>
          <w:rFonts w:cs="B Nazanin" w:hint="cs"/>
          <w:b/>
          <w:bCs/>
          <w:sz w:val="24"/>
          <w:szCs w:val="24"/>
          <w:rtl/>
        </w:rPr>
        <w:t>جهت تکمیل و ارسال درخواست ترفیع سالیانه از طریق پورتال از مسیر منوی: آموزشی / سایر / ترفیع سالیانه / فرم جدید / ارسال برای ریاست دانشکده اقدام نمائید.</w:t>
      </w:r>
    </w:p>
    <w:p w:rsidR="004F6C0A" w:rsidRDefault="004F6C0A" w:rsidP="004F6C0A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4"/>
          <w:szCs w:val="24"/>
        </w:rPr>
      </w:pPr>
      <w:r w:rsidRPr="004F6C0A">
        <w:rPr>
          <w:rFonts w:cs="B Nazanin" w:hint="cs"/>
          <w:b/>
          <w:bCs/>
          <w:sz w:val="24"/>
          <w:szCs w:val="24"/>
          <w:rtl/>
        </w:rPr>
        <w:t xml:space="preserve">سامانه برای هر عضو جهت ترفیع فقط از یک ماه قبل تا دو ماه بعد از تاریخ ترفیع باز می باشد و در خارج از این بازه امکان ارسال درخواست وجود ندارد. </w:t>
      </w:r>
    </w:p>
    <w:p w:rsidR="0028375A" w:rsidRDefault="004F7C0D" w:rsidP="0002770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4"/>
          <w:szCs w:val="24"/>
        </w:rPr>
      </w:pPr>
      <w:r w:rsidRPr="004F7C0D">
        <w:rPr>
          <w:rFonts w:cs="B Nazanin" w:hint="cs"/>
          <w:b/>
          <w:bCs/>
          <w:sz w:val="24"/>
          <w:szCs w:val="24"/>
          <w:rtl/>
        </w:rPr>
        <w:t xml:space="preserve">کسب حداقل امتیاز کیفیت تدریس ( 16 از 20) و حداقل امتیاز رعایت نظم و انضباط درسی (1 امتیاز) الزامی است. </w:t>
      </w:r>
      <w:r w:rsidR="0002770C" w:rsidRPr="004F7C0D">
        <w:rPr>
          <w:rFonts w:cs="B Nazanin" w:hint="cs"/>
          <w:b/>
          <w:bCs/>
          <w:sz w:val="24"/>
          <w:szCs w:val="24"/>
          <w:rtl/>
        </w:rPr>
        <w:t xml:space="preserve">حداقل امتیاز برای ترفیع سالیانه مطابق جدول ذیل می باشد. برای یافتن اطلاعات جزئی بیشتر به دستورالعمل اجرائی ترفیع سالیانه موجود در بخش آئین نامه ها مراجعه شود. </w:t>
      </w:r>
      <w:r w:rsidR="0028375A" w:rsidRPr="004F7C0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F7C0D" w:rsidRPr="004F7C0D" w:rsidRDefault="004F7C0D" w:rsidP="004F7C0D">
      <w:pPr>
        <w:pStyle w:val="ListParagraph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3891" w:type="dxa"/>
        <w:tblLook w:val="04A0" w:firstRow="1" w:lastRow="0" w:firstColumn="1" w:lastColumn="0" w:noHBand="0" w:noVBand="1"/>
      </w:tblPr>
      <w:tblGrid>
        <w:gridCol w:w="884"/>
        <w:gridCol w:w="1990"/>
        <w:gridCol w:w="2025"/>
        <w:gridCol w:w="1268"/>
      </w:tblGrid>
      <w:tr w:rsidR="0002770C" w:rsidTr="0002770C">
        <w:tc>
          <w:tcPr>
            <w:tcW w:w="0" w:type="auto"/>
          </w:tcPr>
          <w:p w:rsidR="0002770C" w:rsidRDefault="0002770C" w:rsidP="0002770C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0" w:type="auto"/>
          </w:tcPr>
          <w:p w:rsidR="0002770C" w:rsidRDefault="0002770C" w:rsidP="0002770C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حداقل امتیاز آموزشی</w:t>
            </w:r>
          </w:p>
        </w:tc>
        <w:tc>
          <w:tcPr>
            <w:tcW w:w="0" w:type="auto"/>
          </w:tcPr>
          <w:p w:rsidR="0002770C" w:rsidRDefault="0002770C" w:rsidP="0002770C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حداقل امتیاز پژوهشی</w:t>
            </w:r>
          </w:p>
        </w:tc>
        <w:tc>
          <w:tcPr>
            <w:tcW w:w="0" w:type="auto"/>
          </w:tcPr>
          <w:p w:rsidR="0002770C" w:rsidRDefault="0002770C" w:rsidP="0002770C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اجرائی</w:t>
            </w:r>
          </w:p>
        </w:tc>
      </w:tr>
      <w:tr w:rsidR="0002770C" w:rsidTr="0002770C">
        <w:tc>
          <w:tcPr>
            <w:tcW w:w="0" w:type="auto"/>
          </w:tcPr>
          <w:p w:rsidR="0002770C" w:rsidRDefault="0002770C" w:rsidP="0002770C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0" w:type="auto"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2770C" w:rsidTr="0002770C">
        <w:tc>
          <w:tcPr>
            <w:tcW w:w="0" w:type="auto"/>
          </w:tcPr>
          <w:p w:rsidR="0002770C" w:rsidRDefault="0002770C" w:rsidP="0002770C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0" w:type="auto"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2770C" w:rsidTr="0002770C">
        <w:tc>
          <w:tcPr>
            <w:tcW w:w="0" w:type="auto"/>
          </w:tcPr>
          <w:p w:rsidR="0002770C" w:rsidRDefault="0002770C" w:rsidP="0002770C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0" w:type="auto"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02770C" w:rsidRDefault="0002770C" w:rsidP="0002770C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2770C" w:rsidRPr="0002770C" w:rsidRDefault="0002770C" w:rsidP="0002770C">
      <w:pPr>
        <w:jc w:val="both"/>
        <w:rPr>
          <w:rFonts w:cs="B Nazanin"/>
          <w:b/>
          <w:bCs/>
          <w:sz w:val="24"/>
          <w:szCs w:val="24"/>
        </w:rPr>
      </w:pPr>
    </w:p>
    <w:sectPr w:rsidR="0002770C" w:rsidRPr="0002770C" w:rsidSect="004F7C0D">
      <w:pgSz w:w="16838" w:h="11906" w:orient="landscape"/>
      <w:pgMar w:top="1134" w:right="1440" w:bottom="709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36" w:rsidRDefault="00657536" w:rsidP="001A2F91">
      <w:pPr>
        <w:spacing w:after="0" w:line="240" w:lineRule="auto"/>
      </w:pPr>
      <w:r>
        <w:separator/>
      </w:r>
    </w:p>
  </w:endnote>
  <w:endnote w:type="continuationSeparator" w:id="0">
    <w:p w:rsidR="00657536" w:rsidRDefault="00657536" w:rsidP="001A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36" w:rsidRDefault="00657536" w:rsidP="001A2F91">
      <w:pPr>
        <w:spacing w:after="0" w:line="240" w:lineRule="auto"/>
      </w:pPr>
      <w:r>
        <w:separator/>
      </w:r>
    </w:p>
  </w:footnote>
  <w:footnote w:type="continuationSeparator" w:id="0">
    <w:p w:rsidR="00657536" w:rsidRDefault="00657536" w:rsidP="001A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E6E00"/>
    <w:multiLevelType w:val="hybridMultilevel"/>
    <w:tmpl w:val="95F8C8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2711"/>
    <w:multiLevelType w:val="hybridMultilevel"/>
    <w:tmpl w:val="D65E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C"/>
    <w:rsid w:val="0002770C"/>
    <w:rsid w:val="000E3B2B"/>
    <w:rsid w:val="00116EBA"/>
    <w:rsid w:val="0019534A"/>
    <w:rsid w:val="001A2F91"/>
    <w:rsid w:val="0028375A"/>
    <w:rsid w:val="00346B3B"/>
    <w:rsid w:val="004F6C0A"/>
    <w:rsid w:val="004F7C0D"/>
    <w:rsid w:val="00657536"/>
    <w:rsid w:val="0089548E"/>
    <w:rsid w:val="0096557A"/>
    <w:rsid w:val="00A40880"/>
    <w:rsid w:val="00CE48ED"/>
    <w:rsid w:val="00D4044C"/>
    <w:rsid w:val="00F85646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BB06735-D758-4DCE-BC31-A1CDD737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91"/>
  </w:style>
  <w:style w:type="paragraph" w:styleId="Footer">
    <w:name w:val="footer"/>
    <w:basedOn w:val="Normal"/>
    <w:link w:val="FooterChar"/>
    <w:uiPriority w:val="99"/>
    <w:unhideWhenUsed/>
    <w:rsid w:val="001A2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91"/>
  </w:style>
  <w:style w:type="table" w:styleId="TableGrid">
    <w:name w:val="Table Grid"/>
    <w:basedOn w:val="TableNormal"/>
    <w:uiPriority w:val="39"/>
    <w:rsid w:val="0002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mohammadyan</dc:creator>
  <cp:keywords/>
  <dc:description/>
  <cp:lastModifiedBy>mostafa mohammadyan</cp:lastModifiedBy>
  <cp:revision>5</cp:revision>
  <dcterms:created xsi:type="dcterms:W3CDTF">2025-12-14T09:19:00Z</dcterms:created>
  <dcterms:modified xsi:type="dcterms:W3CDTF">2025-12-21T10:47:00Z</dcterms:modified>
</cp:coreProperties>
</file>